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82778E" w14:textId="77777777" w:rsidR="00312C52" w:rsidRDefault="00312C52">
      <w:pPr>
        <w:spacing w:line="240" w:lineRule="auto"/>
        <w:ind w:firstLine="0"/>
      </w:pPr>
    </w:p>
    <w:p w14:paraId="03313ED5" w14:textId="77777777" w:rsidR="00312C52" w:rsidRDefault="00495374">
      <w:pPr>
        <w:spacing w:line="24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</w:t>
      </w:r>
    </w:p>
    <w:p w14:paraId="1344265B" w14:textId="77777777" w:rsidR="00312C52" w:rsidRDefault="00495374">
      <w:pPr>
        <w:spacing w:line="240" w:lineRule="auto"/>
        <w:ind w:firstLine="0"/>
        <w:jc w:val="center"/>
        <w:rPr>
          <w:b/>
          <w:sz w:val="24"/>
          <w:szCs w:val="24"/>
          <w:highlight w:val="red"/>
        </w:rPr>
      </w:pPr>
      <w:r>
        <w:rPr>
          <w:b/>
          <w:sz w:val="24"/>
          <w:szCs w:val="24"/>
        </w:rPr>
        <w:t xml:space="preserve">на поставку </w:t>
      </w:r>
      <w:r w:rsidR="00563897">
        <w:rPr>
          <w:b/>
          <w:sz w:val="24"/>
          <w:szCs w:val="24"/>
        </w:rPr>
        <w:t>комплектующих</w:t>
      </w:r>
    </w:p>
    <w:p w14:paraId="388034A6" w14:textId="77777777" w:rsidR="00312C52" w:rsidRDefault="00312C52">
      <w:pPr>
        <w:spacing w:line="240" w:lineRule="auto"/>
        <w:ind w:firstLine="0"/>
        <w:rPr>
          <w:sz w:val="24"/>
          <w:szCs w:val="24"/>
        </w:rPr>
      </w:pPr>
    </w:p>
    <w:p w14:paraId="297088A4" w14:textId="77777777" w:rsidR="00312C52" w:rsidRDefault="00495374">
      <w:pPr>
        <w:numPr>
          <w:ilvl w:val="0"/>
          <w:numId w:val="1"/>
        </w:numPr>
        <w:spacing w:line="240" w:lineRule="auto"/>
        <w:ind w:hanging="436"/>
        <w:rPr>
          <w:sz w:val="24"/>
          <w:szCs w:val="24"/>
        </w:rPr>
      </w:pPr>
      <w:r>
        <w:rPr>
          <w:sz w:val="24"/>
          <w:szCs w:val="24"/>
        </w:rPr>
        <w:t xml:space="preserve">Заказчик – </w:t>
      </w:r>
      <w:r w:rsidR="00C54B7B" w:rsidRPr="00C54B7B">
        <w:rPr>
          <w:sz w:val="24"/>
          <w:szCs w:val="24"/>
        </w:rPr>
        <w:t>Общество с ограниченной ответственностью «Поставщик коммерческой информации»</w:t>
      </w:r>
      <w:r w:rsidR="00C54B7B">
        <w:rPr>
          <w:sz w:val="24"/>
          <w:szCs w:val="24"/>
        </w:rPr>
        <w:t xml:space="preserve"> (</w:t>
      </w:r>
      <w:r>
        <w:rPr>
          <w:sz w:val="24"/>
          <w:szCs w:val="24"/>
        </w:rPr>
        <w:t>ООО «ПКИ»</w:t>
      </w:r>
      <w:r w:rsidR="00C54B7B">
        <w:rPr>
          <w:sz w:val="24"/>
          <w:szCs w:val="24"/>
        </w:rPr>
        <w:t>)</w:t>
      </w:r>
      <w:r>
        <w:rPr>
          <w:sz w:val="24"/>
          <w:szCs w:val="24"/>
        </w:rPr>
        <w:t xml:space="preserve"> (</w:t>
      </w:r>
      <w:r w:rsidR="00C54B7B" w:rsidRPr="00C54B7B">
        <w:rPr>
          <w:sz w:val="24"/>
          <w:szCs w:val="24"/>
        </w:rPr>
        <w:t>350049, Краснодарский край г. Краснодар, ул. Красных Партизан, д. 192</w:t>
      </w:r>
      <w:r>
        <w:rPr>
          <w:sz w:val="24"/>
          <w:szCs w:val="24"/>
        </w:rPr>
        <w:t>).</w:t>
      </w:r>
    </w:p>
    <w:p w14:paraId="5D36C83A" w14:textId="77777777" w:rsidR="00312C52" w:rsidRDefault="00495374">
      <w:pPr>
        <w:numPr>
          <w:ilvl w:val="0"/>
          <w:numId w:val="1"/>
        </w:numPr>
        <w:spacing w:line="240" w:lineRule="auto"/>
        <w:ind w:hanging="436"/>
        <w:rPr>
          <w:sz w:val="24"/>
          <w:szCs w:val="24"/>
        </w:rPr>
      </w:pPr>
      <w:r>
        <w:rPr>
          <w:sz w:val="24"/>
          <w:szCs w:val="24"/>
        </w:rPr>
        <w:t xml:space="preserve">Исполнитель договора на поставку </w:t>
      </w:r>
      <w:r w:rsidR="00563897">
        <w:rPr>
          <w:sz w:val="24"/>
          <w:szCs w:val="24"/>
        </w:rPr>
        <w:t>комплектующих</w:t>
      </w:r>
      <w:r w:rsidR="005539C5">
        <w:rPr>
          <w:sz w:val="24"/>
          <w:szCs w:val="24"/>
        </w:rPr>
        <w:t xml:space="preserve"> </w:t>
      </w:r>
      <w:r w:rsidR="005539C5">
        <w:rPr>
          <w:color w:val="000000"/>
          <w:sz w:val="24"/>
          <w:szCs w:val="24"/>
        </w:rPr>
        <w:t>(далее по тексту – Товар)</w:t>
      </w:r>
      <w:r>
        <w:rPr>
          <w:sz w:val="24"/>
          <w:szCs w:val="24"/>
        </w:rPr>
        <w:t xml:space="preserve"> по итогам проведения конкурсных процедур.</w:t>
      </w:r>
    </w:p>
    <w:p w14:paraId="19AC524F" w14:textId="77777777" w:rsidR="00312C52" w:rsidRDefault="00495374">
      <w:pPr>
        <w:numPr>
          <w:ilvl w:val="0"/>
          <w:numId w:val="1"/>
        </w:numPr>
        <w:spacing w:line="240" w:lineRule="auto"/>
        <w:ind w:hanging="436"/>
        <w:rPr>
          <w:sz w:val="24"/>
          <w:szCs w:val="24"/>
        </w:rPr>
      </w:pPr>
      <w:r>
        <w:rPr>
          <w:b/>
          <w:sz w:val="24"/>
          <w:szCs w:val="24"/>
        </w:rPr>
        <w:t>Требования к Участнику-Исполнителю</w:t>
      </w:r>
      <w:r>
        <w:rPr>
          <w:sz w:val="24"/>
          <w:szCs w:val="24"/>
        </w:rPr>
        <w:t>:</w:t>
      </w:r>
    </w:p>
    <w:p w14:paraId="02DE5022" w14:textId="77777777" w:rsidR="00312C52" w:rsidRDefault="00495374">
      <w:pPr>
        <w:numPr>
          <w:ilvl w:val="1"/>
          <w:numId w:val="1"/>
        </w:numPr>
        <w:spacing w:line="240" w:lineRule="auto"/>
        <w:ind w:left="284"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Поставка </w:t>
      </w:r>
      <w:r w:rsidR="005539C5">
        <w:rPr>
          <w:color w:val="000000"/>
          <w:sz w:val="24"/>
          <w:szCs w:val="24"/>
        </w:rPr>
        <w:t>Товара</w:t>
      </w:r>
      <w:r>
        <w:rPr>
          <w:color w:val="000000"/>
          <w:sz w:val="24"/>
          <w:szCs w:val="24"/>
        </w:rPr>
        <w:t xml:space="preserve"> осуществляется в течение </w:t>
      </w:r>
      <w:r w:rsidR="00C569F8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 рабочих дней с момента подписания договора.</w:t>
      </w:r>
    </w:p>
    <w:p w14:paraId="25B4DB01" w14:textId="77777777" w:rsidR="00312C52" w:rsidRDefault="00495374" w:rsidP="0010046F">
      <w:pPr>
        <w:numPr>
          <w:ilvl w:val="1"/>
          <w:numId w:val="1"/>
        </w:numPr>
        <w:spacing w:line="240" w:lineRule="auto"/>
        <w:ind w:left="284"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Поставка Товара осуществляется за счет Участника-Исполнителя по следующему адресу: </w:t>
      </w:r>
      <w:r w:rsidR="0010046F" w:rsidRPr="0010046F">
        <w:rPr>
          <w:color w:val="000000"/>
          <w:sz w:val="24"/>
          <w:szCs w:val="24"/>
        </w:rPr>
        <w:t>г. Краснодар, ул. Воронежская, д. 120/1.</w:t>
      </w:r>
    </w:p>
    <w:p w14:paraId="2642871D" w14:textId="77777777" w:rsidR="00312C52" w:rsidRDefault="00495374">
      <w:pPr>
        <w:numPr>
          <w:ilvl w:val="1"/>
          <w:numId w:val="1"/>
        </w:numPr>
        <w:spacing w:line="240" w:lineRule="auto"/>
        <w:ind w:left="709" w:hanging="42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Заказчику требуется поставка Товара в следующем составе:</w:t>
      </w:r>
    </w:p>
    <w:p w14:paraId="61463488" w14:textId="77777777" w:rsidR="00C569F8" w:rsidRDefault="00C569F8" w:rsidP="00C569F8">
      <w:pPr>
        <w:spacing w:line="240" w:lineRule="auto"/>
        <w:ind w:left="709" w:firstLine="0"/>
        <w:rPr>
          <w:color w:val="000000"/>
          <w:sz w:val="24"/>
          <w:szCs w:val="24"/>
        </w:rPr>
      </w:pPr>
    </w:p>
    <w:tbl>
      <w:tblPr>
        <w:tblStyle w:val="afc"/>
        <w:tblW w:w="0" w:type="auto"/>
        <w:tblInd w:w="709" w:type="dxa"/>
        <w:tblLook w:val="04A0" w:firstRow="1" w:lastRow="0" w:firstColumn="1" w:lastColumn="0" w:noHBand="0" w:noVBand="1"/>
      </w:tblPr>
      <w:tblGrid>
        <w:gridCol w:w="817"/>
        <w:gridCol w:w="1984"/>
        <w:gridCol w:w="4101"/>
        <w:gridCol w:w="2301"/>
      </w:tblGrid>
      <w:tr w:rsidR="00C569F8" w14:paraId="38926FEC" w14:textId="77777777" w:rsidTr="00EA3953">
        <w:tc>
          <w:tcPr>
            <w:tcW w:w="817" w:type="dxa"/>
          </w:tcPr>
          <w:p w14:paraId="5D5A2CCE" w14:textId="77777777" w:rsidR="00C569F8" w:rsidRPr="0097494C" w:rsidRDefault="00C569F8" w:rsidP="00C569F8">
            <w:pPr>
              <w:widowControl w:val="0"/>
              <w:spacing w:line="276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97494C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984" w:type="dxa"/>
          </w:tcPr>
          <w:p w14:paraId="6775CE26" w14:textId="77777777" w:rsidR="00C569F8" w:rsidRPr="0097494C" w:rsidRDefault="00C569F8" w:rsidP="00C569F8">
            <w:pPr>
              <w:widowControl w:val="0"/>
              <w:spacing w:line="276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97494C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4101" w:type="dxa"/>
          </w:tcPr>
          <w:p w14:paraId="2D72768D" w14:textId="77777777" w:rsidR="00C569F8" w:rsidRPr="0097494C" w:rsidRDefault="00C569F8" w:rsidP="00C569F8">
            <w:pPr>
              <w:widowControl w:val="0"/>
              <w:spacing w:line="276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97494C">
              <w:rPr>
                <w:b/>
                <w:bCs/>
                <w:sz w:val="24"/>
                <w:szCs w:val="24"/>
              </w:rPr>
              <w:t>Характеристики</w:t>
            </w:r>
          </w:p>
        </w:tc>
        <w:tc>
          <w:tcPr>
            <w:tcW w:w="2301" w:type="dxa"/>
          </w:tcPr>
          <w:p w14:paraId="1B3AC489" w14:textId="77777777" w:rsidR="00C569F8" w:rsidRPr="0097494C" w:rsidRDefault="00C569F8" w:rsidP="00C569F8">
            <w:pPr>
              <w:widowControl w:val="0"/>
              <w:spacing w:line="276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97494C">
              <w:rPr>
                <w:b/>
                <w:bCs/>
                <w:sz w:val="24"/>
                <w:szCs w:val="24"/>
              </w:rPr>
              <w:t>Кол-во (шт)</w:t>
            </w:r>
          </w:p>
        </w:tc>
      </w:tr>
      <w:tr w:rsidR="00C569F8" w14:paraId="708794E1" w14:textId="77777777" w:rsidTr="00EA3953">
        <w:tc>
          <w:tcPr>
            <w:tcW w:w="817" w:type="dxa"/>
          </w:tcPr>
          <w:p w14:paraId="64DC7465" w14:textId="77777777" w:rsidR="00C569F8" w:rsidRDefault="00C569F8" w:rsidP="00C569F8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786A215A" w14:textId="2B8A10F6" w:rsidR="00C569F8" w:rsidRDefault="00563897" w:rsidP="00C569F8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63897">
              <w:rPr>
                <w:sz w:val="24"/>
                <w:szCs w:val="24"/>
              </w:rPr>
              <w:t>Док-с</w:t>
            </w:r>
            <w:bookmarkStart w:id="0" w:name="_GoBack"/>
            <w:bookmarkEnd w:id="0"/>
            <w:r w:rsidRPr="00563897">
              <w:rPr>
                <w:sz w:val="24"/>
                <w:szCs w:val="24"/>
              </w:rPr>
              <w:t xml:space="preserve">танция </w:t>
            </w:r>
          </w:p>
        </w:tc>
        <w:tc>
          <w:tcPr>
            <w:tcW w:w="4101" w:type="dxa"/>
          </w:tcPr>
          <w:p w14:paraId="6E3F40AD" w14:textId="2D749899" w:rsidR="00563897" w:rsidRPr="0097494C" w:rsidRDefault="00D61BDF" w:rsidP="00563897">
            <w:pPr>
              <w:ind w:firstLine="0"/>
              <w:jc w:val="left"/>
              <w:rPr>
                <w:sz w:val="24"/>
                <w:szCs w:val="24"/>
              </w:rPr>
            </w:pPr>
            <w:r w:rsidRPr="0097494C">
              <w:rPr>
                <w:sz w:val="24"/>
                <w:szCs w:val="24"/>
              </w:rPr>
              <w:t xml:space="preserve">Тип: Док-станция; Цвет корпуса: серый; </w:t>
            </w:r>
            <w:r w:rsidR="00563897" w:rsidRPr="0097494C">
              <w:rPr>
                <w:sz w:val="24"/>
                <w:szCs w:val="24"/>
              </w:rPr>
              <w:t>Материал корпуса: металл</w:t>
            </w:r>
            <w:r w:rsidRPr="0097494C">
              <w:rPr>
                <w:sz w:val="24"/>
                <w:szCs w:val="24"/>
              </w:rPr>
              <w:t xml:space="preserve">; Общее количество разъемов: 4  шт; Тип и количество разъемов USB: USB 3.2 </w:t>
            </w:r>
            <w:proofErr w:type="spellStart"/>
            <w:r w:rsidRPr="0097494C">
              <w:rPr>
                <w:sz w:val="24"/>
                <w:szCs w:val="24"/>
              </w:rPr>
              <w:t>Gen</w:t>
            </w:r>
            <w:proofErr w:type="spellEnd"/>
            <w:r w:rsidRPr="0097494C">
              <w:rPr>
                <w:sz w:val="24"/>
                <w:szCs w:val="24"/>
              </w:rPr>
              <w:t xml:space="preserve"> 1 </w:t>
            </w:r>
            <w:proofErr w:type="spellStart"/>
            <w:r w:rsidRPr="0097494C">
              <w:rPr>
                <w:sz w:val="24"/>
                <w:szCs w:val="24"/>
              </w:rPr>
              <w:t>Type</w:t>
            </w:r>
            <w:proofErr w:type="spellEnd"/>
            <w:r w:rsidRPr="0097494C">
              <w:rPr>
                <w:sz w:val="24"/>
                <w:szCs w:val="24"/>
              </w:rPr>
              <w:t xml:space="preserve">-A х 2; Максимальная скорость передачи данных по USB: 5 Гбит/сек; Типы поддерживаемых карт памяти: нет; Тип, версия и количество </w:t>
            </w:r>
            <w:proofErr w:type="spellStart"/>
            <w:r w:rsidRPr="0097494C">
              <w:rPr>
                <w:sz w:val="24"/>
                <w:szCs w:val="24"/>
              </w:rPr>
              <w:t>видеоразъемов</w:t>
            </w:r>
            <w:proofErr w:type="spellEnd"/>
            <w:r w:rsidRPr="0097494C">
              <w:rPr>
                <w:sz w:val="24"/>
                <w:szCs w:val="24"/>
              </w:rPr>
              <w:t xml:space="preserve">: HDMI 1.4 х 1; </w:t>
            </w:r>
            <w:proofErr w:type="spellStart"/>
            <w:r w:rsidRPr="0097494C">
              <w:rPr>
                <w:sz w:val="24"/>
                <w:szCs w:val="24"/>
              </w:rPr>
              <w:t>Аудиоразъемы</w:t>
            </w:r>
            <w:proofErr w:type="spellEnd"/>
            <w:r w:rsidRPr="0097494C">
              <w:rPr>
                <w:sz w:val="24"/>
                <w:szCs w:val="24"/>
              </w:rPr>
              <w:t>: нет; Порт Ethernet: есть; Скорость передачи данных Ethernet: 1000 Мбит/с; Интерфейс подключения к устройству</w:t>
            </w:r>
            <w:r w:rsidR="00563897" w:rsidRPr="0097494C">
              <w:rPr>
                <w:sz w:val="24"/>
                <w:szCs w:val="24"/>
              </w:rPr>
              <w:t>: USB Type-C</w:t>
            </w:r>
            <w:r w:rsidRPr="0097494C">
              <w:rPr>
                <w:sz w:val="24"/>
                <w:szCs w:val="24"/>
              </w:rPr>
              <w:t xml:space="preserve">; Поддержка OTG: есть; Отсоединяемый кабель подключения: нет; Переходник разъема подключения: нет; </w:t>
            </w:r>
            <w:r w:rsidR="00563897" w:rsidRPr="0097494C">
              <w:rPr>
                <w:sz w:val="24"/>
                <w:szCs w:val="24"/>
              </w:rPr>
              <w:t xml:space="preserve">Совместимые бренды: </w:t>
            </w:r>
          </w:p>
          <w:p w14:paraId="770ACB62" w14:textId="4D680B65" w:rsidR="00563897" w:rsidRPr="0097494C" w:rsidRDefault="00D61BDF" w:rsidP="00D61BDF">
            <w:pPr>
              <w:ind w:firstLine="0"/>
              <w:jc w:val="left"/>
              <w:rPr>
                <w:sz w:val="24"/>
                <w:szCs w:val="24"/>
              </w:rPr>
            </w:pPr>
            <w:r w:rsidRPr="0097494C">
              <w:rPr>
                <w:sz w:val="24"/>
                <w:szCs w:val="24"/>
              </w:rPr>
              <w:t>У</w:t>
            </w:r>
            <w:r w:rsidR="00563897" w:rsidRPr="0097494C">
              <w:rPr>
                <w:sz w:val="24"/>
                <w:szCs w:val="24"/>
              </w:rPr>
              <w:t>ниверсальный</w:t>
            </w:r>
            <w:r w:rsidRPr="0097494C">
              <w:rPr>
                <w:sz w:val="24"/>
                <w:szCs w:val="24"/>
              </w:rPr>
              <w:t xml:space="preserve">; Совместимые модели ноутбуков: Универсальный; Порт для дополнительного питания: USB Type-C; </w:t>
            </w:r>
            <w:r w:rsidR="00563897" w:rsidRPr="0097494C">
              <w:rPr>
                <w:sz w:val="24"/>
                <w:szCs w:val="24"/>
              </w:rPr>
              <w:t>Блок питания в комплекте: есть</w:t>
            </w:r>
            <w:r w:rsidRPr="0097494C">
              <w:rPr>
                <w:sz w:val="24"/>
                <w:szCs w:val="24"/>
              </w:rPr>
              <w:t>; Напряжение питания: 5В; Поддержка USB Power Delivery: есть; Максимальная выходная мощность зарядки: 100Вт</w:t>
            </w:r>
            <w:r w:rsidR="009D3E71" w:rsidRPr="0097494C">
              <w:rPr>
                <w:sz w:val="24"/>
                <w:szCs w:val="24"/>
              </w:rPr>
              <w:t>; Комплектация: документация, кабель USB.</w:t>
            </w:r>
          </w:p>
        </w:tc>
        <w:tc>
          <w:tcPr>
            <w:tcW w:w="2301" w:type="dxa"/>
            <w:vAlign w:val="center"/>
          </w:tcPr>
          <w:p w14:paraId="742953FA" w14:textId="77777777" w:rsidR="00C569F8" w:rsidRPr="0097494C" w:rsidRDefault="00563897" w:rsidP="00C569F8">
            <w:pPr>
              <w:ind w:firstLine="0"/>
              <w:jc w:val="center"/>
              <w:rPr>
                <w:sz w:val="24"/>
                <w:szCs w:val="24"/>
              </w:rPr>
            </w:pPr>
            <w:r w:rsidRPr="0097494C">
              <w:rPr>
                <w:sz w:val="24"/>
                <w:szCs w:val="24"/>
              </w:rPr>
              <w:t>35</w:t>
            </w:r>
          </w:p>
        </w:tc>
      </w:tr>
      <w:tr w:rsidR="00C569F8" w:rsidRPr="00563897" w14:paraId="17992E54" w14:textId="77777777" w:rsidTr="00EA3953">
        <w:tc>
          <w:tcPr>
            <w:tcW w:w="817" w:type="dxa"/>
          </w:tcPr>
          <w:p w14:paraId="1C676DB5" w14:textId="77777777" w:rsidR="00C569F8" w:rsidRDefault="00C569F8" w:rsidP="00C569F8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46E876DF" w14:textId="5208898F" w:rsidR="00C569F8" w:rsidRPr="0097494C" w:rsidRDefault="00563897" w:rsidP="00563897">
            <w:pPr>
              <w:widowControl w:val="0"/>
              <w:spacing w:line="276" w:lineRule="auto"/>
              <w:ind w:firstLine="0"/>
              <w:rPr>
                <w:sz w:val="24"/>
                <w:szCs w:val="24"/>
              </w:rPr>
            </w:pPr>
            <w:r w:rsidRPr="00563897">
              <w:rPr>
                <w:sz w:val="24"/>
                <w:szCs w:val="24"/>
              </w:rPr>
              <w:t>Оперативная</w:t>
            </w:r>
            <w:r w:rsidRPr="0097494C">
              <w:rPr>
                <w:sz w:val="24"/>
                <w:szCs w:val="24"/>
              </w:rPr>
              <w:t xml:space="preserve"> </w:t>
            </w:r>
            <w:r w:rsidRPr="00563897">
              <w:rPr>
                <w:sz w:val="24"/>
                <w:szCs w:val="24"/>
              </w:rPr>
              <w:t>память</w:t>
            </w:r>
            <w:r w:rsidRPr="0097494C">
              <w:rPr>
                <w:sz w:val="24"/>
                <w:szCs w:val="24"/>
              </w:rPr>
              <w:t xml:space="preserve"> SODIMM 32 </w:t>
            </w:r>
            <w:r w:rsidRPr="00563897">
              <w:rPr>
                <w:sz w:val="24"/>
                <w:szCs w:val="24"/>
              </w:rPr>
              <w:t>ГБ</w:t>
            </w:r>
          </w:p>
        </w:tc>
        <w:tc>
          <w:tcPr>
            <w:tcW w:w="4101" w:type="dxa"/>
          </w:tcPr>
          <w:p w14:paraId="61B7DE43" w14:textId="52708A9C" w:rsidR="00563897" w:rsidRPr="0097494C" w:rsidRDefault="00563897" w:rsidP="00563897">
            <w:pPr>
              <w:ind w:firstLine="0"/>
              <w:jc w:val="left"/>
              <w:rPr>
                <w:sz w:val="24"/>
                <w:szCs w:val="24"/>
              </w:rPr>
            </w:pPr>
            <w:r w:rsidRPr="0097494C">
              <w:rPr>
                <w:sz w:val="24"/>
                <w:szCs w:val="24"/>
              </w:rPr>
              <w:t>Тип: оперативная память;</w:t>
            </w:r>
            <w:r w:rsidR="009D3E71" w:rsidRPr="0097494C">
              <w:rPr>
                <w:sz w:val="24"/>
                <w:szCs w:val="24"/>
              </w:rPr>
              <w:t xml:space="preserve"> </w:t>
            </w:r>
            <w:r w:rsidRPr="0097494C">
              <w:rPr>
                <w:sz w:val="24"/>
                <w:szCs w:val="24"/>
              </w:rPr>
              <w:t>Тип памяти: DDR5</w:t>
            </w:r>
            <w:r w:rsidR="009D3E71" w:rsidRPr="0097494C">
              <w:rPr>
                <w:sz w:val="24"/>
                <w:szCs w:val="24"/>
              </w:rPr>
              <w:t xml:space="preserve">; Суммарный объем памяти всего комплекта: 32 ГБ; </w:t>
            </w:r>
            <w:r w:rsidRPr="0097494C">
              <w:rPr>
                <w:sz w:val="24"/>
                <w:szCs w:val="24"/>
              </w:rPr>
              <w:t>Объем одного модуля памяти: 16 ГБ</w:t>
            </w:r>
            <w:r w:rsidR="009D3E71" w:rsidRPr="0097494C">
              <w:rPr>
                <w:sz w:val="24"/>
                <w:szCs w:val="24"/>
              </w:rPr>
              <w:t>;</w:t>
            </w:r>
            <w:r w:rsidRPr="0097494C">
              <w:rPr>
                <w:sz w:val="24"/>
                <w:szCs w:val="24"/>
              </w:rPr>
              <w:t xml:space="preserve"> </w:t>
            </w:r>
            <w:r w:rsidR="009D3E71" w:rsidRPr="0097494C">
              <w:rPr>
                <w:sz w:val="24"/>
                <w:szCs w:val="24"/>
              </w:rPr>
              <w:t>К</w:t>
            </w:r>
            <w:r w:rsidRPr="0097494C">
              <w:rPr>
                <w:sz w:val="24"/>
                <w:szCs w:val="24"/>
              </w:rPr>
              <w:t>оличество модулей: 2 шт.</w:t>
            </w:r>
            <w:r w:rsidR="009D3E71" w:rsidRPr="0097494C">
              <w:rPr>
                <w:sz w:val="24"/>
                <w:szCs w:val="24"/>
              </w:rPr>
              <w:t>;</w:t>
            </w:r>
          </w:p>
          <w:p w14:paraId="65D69857" w14:textId="3BC00EE7" w:rsidR="00563897" w:rsidRPr="0097494C" w:rsidRDefault="009D3E71" w:rsidP="00563897">
            <w:pPr>
              <w:ind w:firstLine="0"/>
              <w:jc w:val="left"/>
              <w:rPr>
                <w:sz w:val="24"/>
                <w:szCs w:val="24"/>
              </w:rPr>
            </w:pPr>
            <w:r w:rsidRPr="0097494C">
              <w:rPr>
                <w:sz w:val="24"/>
                <w:szCs w:val="24"/>
              </w:rPr>
              <w:t>Ч</w:t>
            </w:r>
            <w:r w:rsidR="00563897" w:rsidRPr="0097494C">
              <w:rPr>
                <w:sz w:val="24"/>
                <w:szCs w:val="24"/>
              </w:rPr>
              <w:t>астота</w:t>
            </w:r>
            <w:r w:rsidRPr="0097494C">
              <w:rPr>
                <w:sz w:val="24"/>
                <w:szCs w:val="24"/>
              </w:rPr>
              <w:t xml:space="preserve">: 4800 МГц; CAS Latency (CL): 38; RAS to CAS </w:t>
            </w:r>
            <w:proofErr w:type="spellStart"/>
            <w:r w:rsidRPr="0097494C">
              <w:rPr>
                <w:sz w:val="24"/>
                <w:szCs w:val="24"/>
              </w:rPr>
              <w:t>Delay</w:t>
            </w:r>
            <w:proofErr w:type="spellEnd"/>
            <w:r w:rsidRPr="0097494C">
              <w:rPr>
                <w:sz w:val="24"/>
                <w:szCs w:val="24"/>
              </w:rPr>
              <w:t xml:space="preserve"> (</w:t>
            </w:r>
            <w:proofErr w:type="spellStart"/>
            <w:r w:rsidRPr="0097494C">
              <w:rPr>
                <w:sz w:val="24"/>
                <w:szCs w:val="24"/>
              </w:rPr>
              <w:t>tRCD</w:t>
            </w:r>
            <w:proofErr w:type="spellEnd"/>
            <w:r w:rsidRPr="0097494C">
              <w:rPr>
                <w:sz w:val="24"/>
                <w:szCs w:val="24"/>
              </w:rPr>
              <w:t xml:space="preserve">): 38; </w:t>
            </w:r>
            <w:proofErr w:type="spellStart"/>
            <w:r w:rsidRPr="0097494C">
              <w:rPr>
                <w:sz w:val="24"/>
                <w:szCs w:val="24"/>
              </w:rPr>
              <w:t>Row</w:t>
            </w:r>
            <w:proofErr w:type="spellEnd"/>
            <w:r w:rsidRPr="0097494C">
              <w:rPr>
                <w:sz w:val="24"/>
                <w:szCs w:val="24"/>
              </w:rPr>
              <w:t xml:space="preserve"> </w:t>
            </w:r>
            <w:proofErr w:type="spellStart"/>
            <w:r w:rsidRPr="0097494C">
              <w:rPr>
                <w:sz w:val="24"/>
                <w:szCs w:val="24"/>
              </w:rPr>
              <w:t>Precharge</w:t>
            </w:r>
            <w:proofErr w:type="spellEnd"/>
            <w:r w:rsidRPr="0097494C">
              <w:rPr>
                <w:sz w:val="24"/>
                <w:szCs w:val="24"/>
              </w:rPr>
              <w:t xml:space="preserve"> </w:t>
            </w:r>
            <w:proofErr w:type="spellStart"/>
            <w:r w:rsidRPr="0097494C">
              <w:rPr>
                <w:sz w:val="24"/>
                <w:szCs w:val="24"/>
              </w:rPr>
              <w:t>Delay</w:t>
            </w:r>
            <w:proofErr w:type="spellEnd"/>
            <w:r w:rsidRPr="0097494C">
              <w:rPr>
                <w:sz w:val="24"/>
                <w:szCs w:val="24"/>
              </w:rPr>
              <w:t xml:space="preserve"> (</w:t>
            </w:r>
            <w:proofErr w:type="spellStart"/>
            <w:r w:rsidRPr="0097494C">
              <w:rPr>
                <w:sz w:val="24"/>
                <w:szCs w:val="24"/>
              </w:rPr>
              <w:t>tRP</w:t>
            </w:r>
            <w:proofErr w:type="spellEnd"/>
            <w:r w:rsidRPr="0097494C">
              <w:rPr>
                <w:sz w:val="24"/>
                <w:szCs w:val="24"/>
              </w:rPr>
              <w:t xml:space="preserve">): 38; </w:t>
            </w:r>
            <w:r w:rsidRPr="0097494C">
              <w:rPr>
                <w:sz w:val="24"/>
                <w:szCs w:val="24"/>
              </w:rPr>
              <w:lastRenderedPageBreak/>
              <w:t>Количество чипов модуля: 8; Двухсторонняя установка чипов: нет; Радиатор: нет; Напряжение питания: 1.1 В.</w:t>
            </w:r>
          </w:p>
        </w:tc>
        <w:tc>
          <w:tcPr>
            <w:tcW w:w="2301" w:type="dxa"/>
            <w:vAlign w:val="center"/>
          </w:tcPr>
          <w:p w14:paraId="749F1FF0" w14:textId="77777777" w:rsidR="00C569F8" w:rsidRPr="0097494C" w:rsidRDefault="00563897" w:rsidP="00C569F8">
            <w:pPr>
              <w:ind w:firstLine="0"/>
              <w:jc w:val="center"/>
              <w:rPr>
                <w:sz w:val="24"/>
                <w:szCs w:val="24"/>
              </w:rPr>
            </w:pPr>
            <w:r w:rsidRPr="0097494C">
              <w:rPr>
                <w:sz w:val="24"/>
                <w:szCs w:val="24"/>
              </w:rPr>
              <w:lastRenderedPageBreak/>
              <w:t>22</w:t>
            </w:r>
          </w:p>
        </w:tc>
      </w:tr>
      <w:tr w:rsidR="00C569F8" w14:paraId="56020E62" w14:textId="77777777" w:rsidTr="00EA3953">
        <w:tc>
          <w:tcPr>
            <w:tcW w:w="817" w:type="dxa"/>
          </w:tcPr>
          <w:p w14:paraId="6A9314F8" w14:textId="77777777" w:rsidR="00C569F8" w:rsidRDefault="00C569F8" w:rsidP="00C569F8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</w:tcPr>
          <w:p w14:paraId="279860BC" w14:textId="3ED9B6AF" w:rsidR="00C569F8" w:rsidRDefault="00563897" w:rsidP="00563897">
            <w:pPr>
              <w:widowControl w:val="0"/>
              <w:spacing w:line="276" w:lineRule="auto"/>
              <w:ind w:firstLine="0"/>
              <w:rPr>
                <w:sz w:val="24"/>
                <w:szCs w:val="24"/>
              </w:rPr>
            </w:pPr>
            <w:r w:rsidRPr="00563897">
              <w:rPr>
                <w:sz w:val="24"/>
                <w:szCs w:val="24"/>
              </w:rPr>
              <w:t xml:space="preserve">14" Чехол </w:t>
            </w:r>
          </w:p>
        </w:tc>
        <w:tc>
          <w:tcPr>
            <w:tcW w:w="4101" w:type="dxa"/>
          </w:tcPr>
          <w:p w14:paraId="1BC3E2B1" w14:textId="6F482C55" w:rsidR="00C569F8" w:rsidRPr="0097494C" w:rsidRDefault="009D3E71" w:rsidP="00C569F8">
            <w:pPr>
              <w:ind w:firstLine="0"/>
              <w:jc w:val="center"/>
              <w:rPr>
                <w:sz w:val="24"/>
                <w:szCs w:val="24"/>
              </w:rPr>
            </w:pPr>
            <w:r w:rsidRPr="0097494C">
              <w:rPr>
                <w:sz w:val="24"/>
                <w:szCs w:val="24"/>
              </w:rPr>
              <w:t>Тип: чехол; Основной цвет: серый; максимально поддерживаемая диагональ (дюйм): 14"; Вид: Папка; Материал: Полиуретан; Тип застежки: Магнитные кнопки; Ручка для переноса: нет; Внешнее отделение: нет; Совместимые модели устройств: Универсальный; Ширина: 375мм; Высота: 268мм; Толщина: 10мм; Вес: 400г.</w:t>
            </w:r>
          </w:p>
        </w:tc>
        <w:tc>
          <w:tcPr>
            <w:tcW w:w="2301" w:type="dxa"/>
            <w:vAlign w:val="center"/>
          </w:tcPr>
          <w:p w14:paraId="44DC6456" w14:textId="77777777" w:rsidR="00C569F8" w:rsidRPr="0097494C" w:rsidRDefault="00563897" w:rsidP="00C569F8">
            <w:pPr>
              <w:ind w:firstLine="0"/>
              <w:jc w:val="center"/>
              <w:rPr>
                <w:sz w:val="24"/>
                <w:szCs w:val="24"/>
              </w:rPr>
            </w:pPr>
            <w:r w:rsidRPr="0097494C">
              <w:rPr>
                <w:sz w:val="24"/>
                <w:szCs w:val="24"/>
              </w:rPr>
              <w:t>3</w:t>
            </w:r>
          </w:p>
        </w:tc>
      </w:tr>
      <w:tr w:rsidR="00C569F8" w14:paraId="44B5C8D0" w14:textId="77777777" w:rsidTr="00EA3953">
        <w:tc>
          <w:tcPr>
            <w:tcW w:w="817" w:type="dxa"/>
          </w:tcPr>
          <w:p w14:paraId="27EEA8F5" w14:textId="77777777" w:rsidR="00C569F8" w:rsidRDefault="00C569F8" w:rsidP="00C569F8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09D4934D" w14:textId="2F17BDAD" w:rsidR="00C569F8" w:rsidRDefault="00563897" w:rsidP="00563897">
            <w:pPr>
              <w:widowControl w:val="0"/>
              <w:spacing w:line="276" w:lineRule="auto"/>
              <w:ind w:firstLine="0"/>
              <w:rPr>
                <w:sz w:val="24"/>
                <w:szCs w:val="24"/>
              </w:rPr>
            </w:pPr>
            <w:r w:rsidRPr="00563897">
              <w:rPr>
                <w:sz w:val="24"/>
                <w:szCs w:val="24"/>
              </w:rPr>
              <w:t xml:space="preserve">Клавиатура беспроводная (раскладка: </w:t>
            </w:r>
            <w:proofErr w:type="spellStart"/>
            <w:r w:rsidRPr="00563897">
              <w:rPr>
                <w:sz w:val="24"/>
                <w:szCs w:val="24"/>
              </w:rPr>
              <w:t>русс+англ</w:t>
            </w:r>
            <w:proofErr w:type="spellEnd"/>
            <w:r w:rsidRPr="00563897">
              <w:rPr>
                <w:sz w:val="24"/>
                <w:szCs w:val="24"/>
              </w:rPr>
              <w:t xml:space="preserve">) </w:t>
            </w:r>
          </w:p>
        </w:tc>
        <w:tc>
          <w:tcPr>
            <w:tcW w:w="4101" w:type="dxa"/>
          </w:tcPr>
          <w:p w14:paraId="1D16C765" w14:textId="1C49EB21" w:rsidR="00682826" w:rsidRPr="0097494C" w:rsidRDefault="00682826" w:rsidP="0097494C">
            <w:pPr>
              <w:ind w:firstLine="0"/>
              <w:rPr>
                <w:sz w:val="24"/>
                <w:szCs w:val="24"/>
              </w:rPr>
            </w:pPr>
            <w:r w:rsidRPr="0097494C">
              <w:rPr>
                <w:sz w:val="24"/>
                <w:szCs w:val="24"/>
              </w:rPr>
              <w:t>Тип: Клавиатура; Тип клавиатуры: мембранная; Основной цвет: черный; Дополнительный цвет: серый; Язык раскладки: английский, русский; Низкопрофильные клавиши: нет; Подсветка клавиши: нет; Расположение символов: лицевая сторона; Жизненный цикл: 5млн; Общее количество клавиш: 112; Дополнительные клавиши: 8; Вид дополнительных клавиш: мультимедиа, офисные, управление питанием компьютера; Цифровой блок: есть; Колесо прокрутки: нет; Клавиша функции (</w:t>
            </w:r>
            <w:proofErr w:type="spellStart"/>
            <w:r w:rsidRPr="0097494C">
              <w:rPr>
                <w:sz w:val="24"/>
                <w:szCs w:val="24"/>
              </w:rPr>
              <w:t>Fn</w:t>
            </w:r>
            <w:proofErr w:type="spellEnd"/>
            <w:r w:rsidRPr="0097494C">
              <w:rPr>
                <w:sz w:val="24"/>
                <w:szCs w:val="24"/>
              </w:rPr>
              <w:t xml:space="preserve">): нет; Раскладка клавиатуры: ANSI; Программируемые клавиши: нет; Конструктивные особенности: классическая; Материал корпуса: пластик; Защита от попадания воды: есть; Вид защиты от воды: от проливания; Подставка под запястье: нет; Формат клавиатуры: полноразмерная; Тип подключения: беспроводная; Интерфейс подключения: радиоканал; Разъемы для наушников и микрофона: нет; Функция одновременной работы с несколькими устройствами: нет; Тип питания: элементы питания AAA; </w:t>
            </w:r>
            <w:r w:rsidR="004737CD" w:rsidRPr="0097494C">
              <w:rPr>
                <w:sz w:val="24"/>
                <w:szCs w:val="24"/>
              </w:rPr>
              <w:t>Комплектация: USB-приемник, документация, комплект батареек; Ширина: 441,5мм; Глубина: 149мм; Высота: 18мм; Вес клавиатуры: 498г.</w:t>
            </w:r>
          </w:p>
          <w:p w14:paraId="3B23B1B6" w14:textId="77777777" w:rsidR="00C569F8" w:rsidRPr="0097494C" w:rsidRDefault="00C569F8" w:rsidP="00C569F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301" w:type="dxa"/>
            <w:vAlign w:val="center"/>
          </w:tcPr>
          <w:p w14:paraId="63656A8F" w14:textId="77777777" w:rsidR="00C569F8" w:rsidRPr="0097494C" w:rsidRDefault="00563897" w:rsidP="00C569F8">
            <w:pPr>
              <w:ind w:firstLine="0"/>
              <w:jc w:val="center"/>
              <w:rPr>
                <w:sz w:val="24"/>
                <w:szCs w:val="24"/>
              </w:rPr>
            </w:pPr>
            <w:r w:rsidRPr="0097494C">
              <w:rPr>
                <w:sz w:val="24"/>
                <w:szCs w:val="24"/>
              </w:rPr>
              <w:t>40</w:t>
            </w:r>
          </w:p>
        </w:tc>
      </w:tr>
      <w:tr w:rsidR="00C569F8" w14:paraId="3DF2B73B" w14:textId="77777777" w:rsidTr="00EA3953">
        <w:tc>
          <w:tcPr>
            <w:tcW w:w="817" w:type="dxa"/>
          </w:tcPr>
          <w:p w14:paraId="0CE5BDBD" w14:textId="77777777" w:rsidR="00C569F8" w:rsidRDefault="00C569F8" w:rsidP="00C569F8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14:paraId="64ACBDE5" w14:textId="66307F7E" w:rsidR="00C569F8" w:rsidRPr="00563897" w:rsidRDefault="00563897" w:rsidP="00563897">
            <w:pPr>
              <w:widowControl w:val="0"/>
              <w:spacing w:line="276" w:lineRule="auto"/>
              <w:ind w:firstLine="0"/>
              <w:rPr>
                <w:sz w:val="24"/>
                <w:szCs w:val="24"/>
              </w:rPr>
            </w:pPr>
            <w:r w:rsidRPr="00563897">
              <w:rPr>
                <w:sz w:val="24"/>
                <w:szCs w:val="24"/>
              </w:rPr>
              <w:t xml:space="preserve">Мышь беспроводная </w:t>
            </w:r>
            <w:r w:rsidR="001167BF">
              <w:rPr>
                <w:sz w:val="24"/>
                <w:szCs w:val="24"/>
              </w:rPr>
              <w:t>(</w:t>
            </w:r>
            <w:r w:rsidRPr="00563897">
              <w:rPr>
                <w:sz w:val="24"/>
                <w:szCs w:val="24"/>
              </w:rPr>
              <w:t>черн</w:t>
            </w:r>
            <w:r w:rsidR="001167BF">
              <w:rPr>
                <w:sz w:val="24"/>
                <w:szCs w:val="24"/>
              </w:rPr>
              <w:t>ая)</w:t>
            </w:r>
          </w:p>
        </w:tc>
        <w:tc>
          <w:tcPr>
            <w:tcW w:w="4101" w:type="dxa"/>
          </w:tcPr>
          <w:p w14:paraId="51FDE9E9" w14:textId="2895C0F3" w:rsidR="00C569F8" w:rsidRPr="0097494C" w:rsidRDefault="004737CD" w:rsidP="00C569F8">
            <w:pPr>
              <w:ind w:firstLine="0"/>
              <w:jc w:val="center"/>
              <w:rPr>
                <w:sz w:val="24"/>
                <w:szCs w:val="24"/>
              </w:rPr>
            </w:pPr>
            <w:r w:rsidRPr="0097494C">
              <w:rPr>
                <w:sz w:val="24"/>
                <w:szCs w:val="24"/>
              </w:rPr>
              <w:t xml:space="preserve">Тип: мышь; Основной цвет: черный; Дополнительный цвет: серый; Подсветка: нет; Стилизация: нет; Общее количество кнопок: 6шт; Максимальное разрешение датчика: 1000 </w:t>
            </w:r>
            <w:proofErr w:type="spellStart"/>
            <w:r w:rsidRPr="0097494C">
              <w:rPr>
                <w:sz w:val="24"/>
                <w:szCs w:val="24"/>
              </w:rPr>
              <w:t>dpi</w:t>
            </w:r>
            <w:proofErr w:type="spellEnd"/>
            <w:r w:rsidRPr="0097494C">
              <w:rPr>
                <w:sz w:val="24"/>
                <w:szCs w:val="24"/>
              </w:rPr>
              <w:t xml:space="preserve">; Тип сенсора мыши: оптический светодиодный; Режимы работы датчика: 1000 </w:t>
            </w:r>
            <w:proofErr w:type="spellStart"/>
            <w:r w:rsidRPr="0097494C">
              <w:rPr>
                <w:sz w:val="24"/>
                <w:szCs w:val="24"/>
              </w:rPr>
              <w:t>dpi</w:t>
            </w:r>
            <w:proofErr w:type="spellEnd"/>
            <w:r w:rsidRPr="0097494C">
              <w:rPr>
                <w:sz w:val="24"/>
                <w:szCs w:val="24"/>
              </w:rPr>
              <w:t xml:space="preserve">; Материал изготовления: пластик; Материал покрытия: матовый пластик; Хват: для правой и левой руки; Система регулирования веса: нет; Бесшумные кнопки: нет; Тип подключения: беспроводная; Интерфейс подключения: USB Type-A; Тип беспроводного подключения: радиоканал; Интерфейс </w:t>
            </w:r>
            <w:proofErr w:type="spellStart"/>
            <w:r w:rsidRPr="0097494C">
              <w:rPr>
                <w:sz w:val="24"/>
                <w:szCs w:val="24"/>
              </w:rPr>
              <w:t>донгла</w:t>
            </w:r>
            <w:proofErr w:type="spellEnd"/>
            <w:r w:rsidRPr="0097494C">
              <w:rPr>
                <w:sz w:val="24"/>
                <w:szCs w:val="24"/>
              </w:rPr>
              <w:t xml:space="preserve">: USB </w:t>
            </w:r>
            <w:proofErr w:type="spellStart"/>
            <w:r w:rsidRPr="0097494C">
              <w:rPr>
                <w:sz w:val="24"/>
                <w:szCs w:val="24"/>
              </w:rPr>
              <w:t>Type</w:t>
            </w:r>
            <w:proofErr w:type="spellEnd"/>
            <w:r w:rsidRPr="0097494C">
              <w:rPr>
                <w:sz w:val="24"/>
                <w:szCs w:val="24"/>
              </w:rPr>
              <w:t xml:space="preserve">-A; Радиус действия беспроводной связи: 10м; Функция одновременной работы с несколькими устройствами: нет; </w:t>
            </w:r>
            <w:r w:rsidR="001167BF" w:rsidRPr="0097494C">
              <w:rPr>
                <w:sz w:val="24"/>
                <w:szCs w:val="24"/>
              </w:rPr>
              <w:t>Тип источника питания: батарейка АА; Напряжение питания: 1.5 В; Время автономной работы мыши: до 18 месяцев; Комплектация: USB-ресивер, документация; Особенности, дополнительно: голосовой ввод; Ширина: 61,2мм; Высота: 33,3мм; Длина: 100,3мм; Вес мыши: 81г.</w:t>
            </w:r>
          </w:p>
        </w:tc>
        <w:tc>
          <w:tcPr>
            <w:tcW w:w="2301" w:type="dxa"/>
            <w:vAlign w:val="center"/>
          </w:tcPr>
          <w:p w14:paraId="150362D1" w14:textId="77777777" w:rsidR="00C569F8" w:rsidRPr="0097494C" w:rsidRDefault="00563897" w:rsidP="00C569F8">
            <w:pPr>
              <w:ind w:firstLine="0"/>
              <w:jc w:val="center"/>
              <w:rPr>
                <w:sz w:val="24"/>
                <w:szCs w:val="24"/>
              </w:rPr>
            </w:pPr>
            <w:r w:rsidRPr="0097494C">
              <w:rPr>
                <w:sz w:val="24"/>
                <w:szCs w:val="24"/>
              </w:rPr>
              <w:t>40</w:t>
            </w:r>
          </w:p>
        </w:tc>
      </w:tr>
    </w:tbl>
    <w:p w14:paraId="236C1AF7" w14:textId="77777777" w:rsidR="00312C52" w:rsidRDefault="00312C52">
      <w:pPr>
        <w:spacing w:line="276" w:lineRule="auto"/>
        <w:ind w:left="709" w:hanging="425"/>
        <w:rPr>
          <w:sz w:val="24"/>
          <w:szCs w:val="24"/>
        </w:rPr>
      </w:pPr>
    </w:p>
    <w:p w14:paraId="055348FB" w14:textId="77777777" w:rsidR="009B0DD9" w:rsidRPr="00237682" w:rsidRDefault="009B0DD9">
      <w:pPr>
        <w:spacing w:line="240" w:lineRule="auto"/>
        <w:ind w:left="720" w:firstLine="0"/>
        <w:rPr>
          <w:color w:val="000000"/>
          <w:sz w:val="24"/>
          <w:szCs w:val="24"/>
        </w:rPr>
      </w:pPr>
    </w:p>
    <w:p w14:paraId="67237117" w14:textId="77777777" w:rsidR="00312C52" w:rsidRDefault="00495374" w:rsidP="005539C5">
      <w:pPr>
        <w:numPr>
          <w:ilvl w:val="0"/>
          <w:numId w:val="1"/>
        </w:numPr>
        <w:spacing w:line="240" w:lineRule="auto"/>
        <w:ind w:hanging="29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Качество Товаров должно соответствовать действующим ГОСТам, техническим   регламентам, установленным для соответствующего вида товаров и иным нормативным   требованиям.</w:t>
      </w:r>
    </w:p>
    <w:p w14:paraId="55B66A21" w14:textId="77777777" w:rsidR="00312C52" w:rsidRDefault="00495374" w:rsidP="005539C5">
      <w:pPr>
        <w:numPr>
          <w:ilvl w:val="0"/>
          <w:numId w:val="1"/>
        </w:numPr>
        <w:spacing w:line="240" w:lineRule="auto"/>
        <w:ind w:hanging="294"/>
        <w:rPr>
          <w:color w:val="000000"/>
          <w:sz w:val="24"/>
          <w:szCs w:val="24"/>
        </w:rPr>
      </w:pPr>
      <w:bookmarkStart w:id="1" w:name="_heading=h.30j0zll"/>
      <w:bookmarkEnd w:id="1"/>
      <w:r>
        <w:rPr>
          <w:color w:val="000000"/>
          <w:sz w:val="24"/>
          <w:szCs w:val="24"/>
        </w:rPr>
        <w:t>Весь поставляемый Товар должен быть новым, ранее не использовавшимся, не иметь поврежденной упаковки фирмы-производителя, не иметь механических повреждений, полностью работоспособным.</w:t>
      </w:r>
    </w:p>
    <w:p w14:paraId="5212479C" w14:textId="77777777" w:rsidR="00312C52" w:rsidRPr="002818AF" w:rsidRDefault="00312C52" w:rsidP="002818AF">
      <w:pPr>
        <w:pStyle w:val="afb"/>
        <w:spacing w:line="240" w:lineRule="auto"/>
        <w:ind w:firstLine="0"/>
        <w:rPr>
          <w:color w:val="000000"/>
        </w:rPr>
      </w:pPr>
    </w:p>
    <w:sectPr w:rsidR="00312C52" w:rsidRPr="002818AF">
      <w:pgSz w:w="11906" w:h="16838"/>
      <w:pgMar w:top="567" w:right="850" w:bottom="709" w:left="1134" w:header="0" w:footer="0" w:gutter="0"/>
      <w:pgNumType w:start="1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145F2F" w14:textId="77777777" w:rsidR="00112C12" w:rsidRDefault="00112C12">
      <w:pPr>
        <w:spacing w:line="240" w:lineRule="auto"/>
      </w:pPr>
      <w:r>
        <w:separator/>
      </w:r>
    </w:p>
  </w:endnote>
  <w:endnote w:type="continuationSeparator" w:id="0">
    <w:p w14:paraId="005B309A" w14:textId="77777777" w:rsidR="00112C12" w:rsidRDefault="00112C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ohit Devanagari">
    <w:altName w:val="Arial"/>
    <w:charset w:val="00"/>
    <w:family w:val="auto"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0BE76C" w14:textId="77777777" w:rsidR="00112C12" w:rsidRDefault="00112C12">
      <w:pPr>
        <w:spacing w:line="240" w:lineRule="auto"/>
      </w:pPr>
      <w:r>
        <w:separator/>
      </w:r>
    </w:p>
  </w:footnote>
  <w:footnote w:type="continuationSeparator" w:id="0">
    <w:p w14:paraId="5158AF39" w14:textId="77777777" w:rsidR="00112C12" w:rsidRDefault="00112C1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B3B1B"/>
    <w:multiLevelType w:val="multilevel"/>
    <w:tmpl w:val="807205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46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520" w:hanging="108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4320" w:hanging="180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400" w:hanging="2160"/>
      </w:pPr>
    </w:lvl>
  </w:abstractNum>
  <w:abstractNum w:abstractNumId="1">
    <w:nsid w:val="1C7C7573"/>
    <w:multiLevelType w:val="multilevel"/>
    <w:tmpl w:val="358CB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8641DC"/>
    <w:multiLevelType w:val="multilevel"/>
    <w:tmpl w:val="A8820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D8D23D5"/>
    <w:multiLevelType w:val="multilevel"/>
    <w:tmpl w:val="807205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46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520" w:hanging="108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4320" w:hanging="180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400" w:hanging="2160"/>
      </w:pPr>
    </w:lvl>
  </w:abstractNum>
  <w:abstractNum w:abstractNumId="4">
    <w:nsid w:val="451C155F"/>
    <w:multiLevelType w:val="multilevel"/>
    <w:tmpl w:val="26084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EDC56E9"/>
    <w:multiLevelType w:val="multilevel"/>
    <w:tmpl w:val="02607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C52"/>
    <w:rsid w:val="00017A66"/>
    <w:rsid w:val="000348E1"/>
    <w:rsid w:val="00064C7D"/>
    <w:rsid w:val="00065888"/>
    <w:rsid w:val="0008481D"/>
    <w:rsid w:val="000D66D6"/>
    <w:rsid w:val="000F2B5E"/>
    <w:rsid w:val="0010046F"/>
    <w:rsid w:val="00112C12"/>
    <w:rsid w:val="001167BF"/>
    <w:rsid w:val="001269E4"/>
    <w:rsid w:val="001F7C34"/>
    <w:rsid w:val="002158C0"/>
    <w:rsid w:val="00227766"/>
    <w:rsid w:val="00237682"/>
    <w:rsid w:val="00250289"/>
    <w:rsid w:val="00262269"/>
    <w:rsid w:val="002818AF"/>
    <w:rsid w:val="00312C52"/>
    <w:rsid w:val="00330FA6"/>
    <w:rsid w:val="003F4EBA"/>
    <w:rsid w:val="004737CD"/>
    <w:rsid w:val="00482405"/>
    <w:rsid w:val="0048640E"/>
    <w:rsid w:val="0048778D"/>
    <w:rsid w:val="00491A69"/>
    <w:rsid w:val="00495374"/>
    <w:rsid w:val="004A1BAC"/>
    <w:rsid w:val="004C6499"/>
    <w:rsid w:val="005539C5"/>
    <w:rsid w:val="00563897"/>
    <w:rsid w:val="005C558E"/>
    <w:rsid w:val="00640A19"/>
    <w:rsid w:val="00682826"/>
    <w:rsid w:val="006874F9"/>
    <w:rsid w:val="006934C6"/>
    <w:rsid w:val="0074792F"/>
    <w:rsid w:val="00761D6C"/>
    <w:rsid w:val="00770EE4"/>
    <w:rsid w:val="007C3C2F"/>
    <w:rsid w:val="007D7340"/>
    <w:rsid w:val="0095172D"/>
    <w:rsid w:val="0097494C"/>
    <w:rsid w:val="009B0DD9"/>
    <w:rsid w:val="009D3E71"/>
    <w:rsid w:val="00B04B86"/>
    <w:rsid w:val="00B63D1A"/>
    <w:rsid w:val="00BF5762"/>
    <w:rsid w:val="00C54B7B"/>
    <w:rsid w:val="00C569F8"/>
    <w:rsid w:val="00D43A65"/>
    <w:rsid w:val="00D61BDF"/>
    <w:rsid w:val="00D75A0D"/>
    <w:rsid w:val="00DB6EC0"/>
    <w:rsid w:val="00DC1BD1"/>
    <w:rsid w:val="00E03FAD"/>
    <w:rsid w:val="00E17B4A"/>
    <w:rsid w:val="00E56E22"/>
    <w:rsid w:val="00E9101F"/>
    <w:rsid w:val="00EA3953"/>
    <w:rsid w:val="00EA47FA"/>
    <w:rsid w:val="00EB1029"/>
    <w:rsid w:val="00FA5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B71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zh-CN" w:bidi="ar-SA"/>
      </w:rPr>
    </w:rPrDefault>
    <w:pPrDefault>
      <w:pPr>
        <w:spacing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qFormat/>
    <w:pPr>
      <w:keepNext/>
      <w:spacing w:before="240" w:after="60" w:line="240" w:lineRule="auto"/>
      <w:ind w:firstLine="0"/>
      <w:jc w:val="left"/>
      <w:outlineLvl w:val="1"/>
    </w:pPr>
    <w:rPr>
      <w:rFonts w:ascii="Calibri" w:eastAsia="Calibri" w:hAnsi="Calibri" w:cs="Calibri"/>
      <w:b/>
      <w:i/>
    </w:rPr>
  </w:style>
  <w:style w:type="paragraph" w:styleId="3">
    <w:name w:val="heading 3"/>
    <w:basedOn w:val="a"/>
    <w:next w:val="a"/>
    <w:link w:val="30"/>
    <w:qFormat/>
    <w:pPr>
      <w:keepNext/>
      <w:keepLines/>
      <w:spacing w:before="40"/>
      <w:outlineLvl w:val="2"/>
    </w:pPr>
    <w:rPr>
      <w:rFonts w:ascii="Cambria" w:eastAsia="Cambria" w:hAnsi="Cambria" w:cs="Cambria"/>
      <w:color w:val="243F61"/>
      <w:sz w:val="24"/>
      <w:szCs w:val="24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line="240" w:lineRule="auto"/>
    </w:pPr>
  </w:style>
  <w:style w:type="character" w:customStyle="1" w:styleId="a4">
    <w:name w:val="Название Знак"/>
    <w:basedOn w:val="a0"/>
    <w:link w:val="a5"/>
    <w:uiPriority w:val="10"/>
    <w:rPr>
      <w:sz w:val="48"/>
      <w:szCs w:val="48"/>
    </w:rPr>
  </w:style>
  <w:style w:type="character" w:customStyle="1" w:styleId="a6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FooterChar">
    <w:name w:val="Footer Char"/>
    <w:basedOn w:val="a0"/>
    <w:uiPriority w:val="99"/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000FF" w:themeColor="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3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paragraph" w:styleId="a5">
    <w:name w:val="Title"/>
    <w:basedOn w:val="a"/>
    <w:next w:val="af7"/>
    <w:link w:val="a4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item-with-dotstext">
    <w:name w:val="item-with-dots__text"/>
    <w:basedOn w:val="a0"/>
    <w:qFormat/>
  </w:style>
  <w:style w:type="character" w:customStyle="1" w:styleId="item-with-dotstext-with-divider">
    <w:name w:val="item-with-dots__text-with-divider"/>
    <w:basedOn w:val="a0"/>
    <w:qFormat/>
  </w:style>
  <w:style w:type="character" w:customStyle="1" w:styleId="e1ckvoeh1">
    <w:name w:val="e1ckvoeh1"/>
    <w:basedOn w:val="a0"/>
    <w:qFormat/>
  </w:style>
  <w:style w:type="character" w:customStyle="1" w:styleId="app-catalog-1baulvz">
    <w:name w:val="app-catalog-1baulvz"/>
    <w:basedOn w:val="a0"/>
    <w:qFormat/>
  </w:style>
  <w:style w:type="character" w:customStyle="1" w:styleId="e1ckvoeh0">
    <w:name w:val="e1ckvoeh0"/>
    <w:basedOn w:val="a0"/>
    <w:qFormat/>
  </w:style>
  <w:style w:type="paragraph" w:styleId="af7">
    <w:name w:val="Body Text"/>
    <w:basedOn w:val="a"/>
    <w:pPr>
      <w:spacing w:after="140" w:line="276" w:lineRule="auto"/>
    </w:pPr>
  </w:style>
  <w:style w:type="paragraph" w:styleId="af8">
    <w:name w:val="List"/>
    <w:basedOn w:val="af7"/>
    <w:rPr>
      <w:rFonts w:cs="Lohit Devanagari"/>
    </w:rPr>
  </w:style>
  <w:style w:type="paragraph" w:styleId="af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a">
    <w:name w:val="index heading"/>
    <w:basedOn w:val="a"/>
    <w:qFormat/>
    <w:pPr>
      <w:suppressLineNumbers/>
    </w:pPr>
    <w:rPr>
      <w:rFonts w:cs="Lohit Devanagari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c">
    <w:name w:val="Table Grid"/>
    <w:basedOn w:val="a1"/>
    <w:uiPriority w:val="39"/>
    <w:pPr>
      <w:spacing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1">
    <w:name w:val="StGen1"/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2">
    <w:name w:val="StGen2"/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product-characteristicsspec-title-content">
    <w:name w:val="product-characteristics__spec-title-content"/>
    <w:basedOn w:val="a0"/>
    <w:rsid w:val="005638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ru-RU" w:eastAsia="zh-CN" w:bidi="ar-SA"/>
      </w:rPr>
    </w:rPrDefault>
    <w:pPrDefault>
      <w:pPr>
        <w:spacing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qFormat/>
    <w:pPr>
      <w:keepNext/>
      <w:spacing w:before="240" w:after="60" w:line="240" w:lineRule="auto"/>
      <w:ind w:firstLine="0"/>
      <w:jc w:val="left"/>
      <w:outlineLvl w:val="1"/>
    </w:pPr>
    <w:rPr>
      <w:rFonts w:ascii="Calibri" w:eastAsia="Calibri" w:hAnsi="Calibri" w:cs="Calibri"/>
      <w:b/>
      <w:i/>
    </w:rPr>
  </w:style>
  <w:style w:type="paragraph" w:styleId="3">
    <w:name w:val="heading 3"/>
    <w:basedOn w:val="a"/>
    <w:next w:val="a"/>
    <w:link w:val="30"/>
    <w:qFormat/>
    <w:pPr>
      <w:keepNext/>
      <w:keepLines/>
      <w:spacing w:before="40"/>
      <w:outlineLvl w:val="2"/>
    </w:pPr>
    <w:rPr>
      <w:rFonts w:ascii="Cambria" w:eastAsia="Cambria" w:hAnsi="Cambria" w:cs="Cambria"/>
      <w:color w:val="243F61"/>
      <w:sz w:val="24"/>
      <w:szCs w:val="24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line="240" w:lineRule="auto"/>
    </w:pPr>
  </w:style>
  <w:style w:type="character" w:customStyle="1" w:styleId="a4">
    <w:name w:val="Название Знак"/>
    <w:basedOn w:val="a0"/>
    <w:link w:val="a5"/>
    <w:uiPriority w:val="10"/>
    <w:rPr>
      <w:sz w:val="48"/>
      <w:szCs w:val="48"/>
    </w:rPr>
  </w:style>
  <w:style w:type="character" w:customStyle="1" w:styleId="a6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FooterChar">
    <w:name w:val="Footer Char"/>
    <w:basedOn w:val="a0"/>
    <w:uiPriority w:val="99"/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000FF" w:themeColor="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3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paragraph" w:styleId="a5">
    <w:name w:val="Title"/>
    <w:basedOn w:val="a"/>
    <w:next w:val="af7"/>
    <w:link w:val="a4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item-with-dotstext">
    <w:name w:val="item-with-dots__text"/>
    <w:basedOn w:val="a0"/>
    <w:qFormat/>
  </w:style>
  <w:style w:type="character" w:customStyle="1" w:styleId="item-with-dotstext-with-divider">
    <w:name w:val="item-with-dots__text-with-divider"/>
    <w:basedOn w:val="a0"/>
    <w:qFormat/>
  </w:style>
  <w:style w:type="character" w:customStyle="1" w:styleId="e1ckvoeh1">
    <w:name w:val="e1ckvoeh1"/>
    <w:basedOn w:val="a0"/>
    <w:qFormat/>
  </w:style>
  <w:style w:type="character" w:customStyle="1" w:styleId="app-catalog-1baulvz">
    <w:name w:val="app-catalog-1baulvz"/>
    <w:basedOn w:val="a0"/>
    <w:qFormat/>
  </w:style>
  <w:style w:type="character" w:customStyle="1" w:styleId="e1ckvoeh0">
    <w:name w:val="e1ckvoeh0"/>
    <w:basedOn w:val="a0"/>
    <w:qFormat/>
  </w:style>
  <w:style w:type="paragraph" w:styleId="af7">
    <w:name w:val="Body Text"/>
    <w:basedOn w:val="a"/>
    <w:pPr>
      <w:spacing w:after="140" w:line="276" w:lineRule="auto"/>
    </w:pPr>
  </w:style>
  <w:style w:type="paragraph" w:styleId="af8">
    <w:name w:val="List"/>
    <w:basedOn w:val="af7"/>
    <w:rPr>
      <w:rFonts w:cs="Lohit Devanagari"/>
    </w:rPr>
  </w:style>
  <w:style w:type="paragraph" w:styleId="af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a">
    <w:name w:val="index heading"/>
    <w:basedOn w:val="a"/>
    <w:qFormat/>
    <w:pPr>
      <w:suppressLineNumbers/>
    </w:pPr>
    <w:rPr>
      <w:rFonts w:cs="Lohit Devanagari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c">
    <w:name w:val="Table Grid"/>
    <w:basedOn w:val="a1"/>
    <w:uiPriority w:val="39"/>
    <w:pPr>
      <w:spacing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1">
    <w:name w:val="StGen1"/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2">
    <w:name w:val="StGen2"/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product-characteristicsspec-title-content">
    <w:name w:val="product-characteristics__spec-title-content"/>
    <w:basedOn w:val="a0"/>
    <w:rsid w:val="005638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9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64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0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9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1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01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9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91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2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7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3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6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0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5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9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7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31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7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2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9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52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p4xb/bT1KABwUnYq+VmRV0iy/Bg==">AMUW2mXpyQe/IDQ9am60u+0wfX0fgCKZyl+mUL4m6S4a8sv0mridw+nca9qKsAi39h9mDUW+avJ+lyzI7FQ4njYNLnUV+uJTay7As9L/zCU1+gSiti5gaGXs3lEF3CZJbS1kqQlR/2MU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694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Гринева Елена Николаевна</dc:creator>
  <cp:lastModifiedBy>Соболевская Майя Владимировна</cp:lastModifiedBy>
  <cp:revision>2</cp:revision>
  <dcterms:created xsi:type="dcterms:W3CDTF">2025-10-28T11:27:00Z</dcterms:created>
  <dcterms:modified xsi:type="dcterms:W3CDTF">2025-10-28T11:27:00Z</dcterms:modified>
</cp:coreProperties>
</file>